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8F" w:rsidRPr="002D0B70" w:rsidRDefault="00DD0AC4" w:rsidP="002D0B70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о 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проведении конкурса</w:t>
      </w:r>
      <w:r w:rsidR="002D0B70" w:rsidRPr="002D0B70">
        <w:rPr>
          <w:rFonts w:ascii="Times New Roman" w:hAnsi="Times New Roman" w:cs="Times New Roman"/>
          <w:b/>
          <w:sz w:val="28"/>
        </w:rPr>
        <w:t xml:space="preserve"> социальной рекламы </w:t>
      </w:r>
      <w:proofErr w:type="spellStart"/>
      <w:r w:rsidR="002D0B70" w:rsidRPr="002D0B70">
        <w:rPr>
          <w:rFonts w:ascii="Times New Roman" w:hAnsi="Times New Roman" w:cs="Times New Roman"/>
          <w:b/>
          <w:sz w:val="28"/>
        </w:rPr>
        <w:t>антикоррупционной</w:t>
      </w:r>
      <w:proofErr w:type="spellEnd"/>
      <w:r w:rsidR="002D0B70" w:rsidRPr="002D0B70">
        <w:rPr>
          <w:rFonts w:ascii="Times New Roman" w:hAnsi="Times New Roman" w:cs="Times New Roman"/>
          <w:b/>
          <w:sz w:val="28"/>
        </w:rPr>
        <w:t xml:space="preserve"> направленности</w:t>
      </w:r>
      <w:r w:rsidR="002D0B70"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0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«Молодежь против коррупции».</w:t>
      </w:r>
      <w:bookmarkStart w:id="0" w:name="_GoBack"/>
      <w:bookmarkEnd w:id="0"/>
    </w:p>
    <w:p w:rsidR="00B23B8F" w:rsidRDefault="00DD0AC4">
      <w:pPr>
        <w:numPr>
          <w:ilvl w:val="0"/>
          <w:numId w:val="1"/>
        </w:num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23B8F" w:rsidRDefault="00B23B8F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1"/>
          <w:numId w:val="2"/>
        </w:numPr>
        <w:ind w:left="284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конкурсе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направленности: видео-конкурс, конкурс плакатов,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Конкурс) регламентирует порядок проведения и условия конкурса «Молодежь против коррупции».</w:t>
      </w:r>
    </w:p>
    <w:p w:rsidR="00B23B8F" w:rsidRDefault="00DD0AC4">
      <w:pPr>
        <w:pStyle w:val="ad"/>
        <w:numPr>
          <w:ilvl w:val="1"/>
          <w:numId w:val="2"/>
        </w:numPr>
        <w:spacing w:after="0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и проведение Конкурса возлагается на Министерство по делам молодежи Республики Дагестан.</w:t>
      </w:r>
    </w:p>
    <w:p w:rsidR="00B23B8F" w:rsidRDefault="00B23B8F">
      <w:pPr>
        <w:spacing w:after="0" w:line="240" w:lineRule="auto"/>
        <w:ind w:left="284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B23B8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:rsidR="00B23B8F" w:rsidRDefault="00B23B8F">
      <w:pPr>
        <w:pStyle w:val="ad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целях выявления и устранения причин коррупции, противодействия условиям, способствующим ее проявлениям, формирование в обществе нетерпимого отношения к коррупции;</w:t>
      </w:r>
    </w:p>
    <w:p w:rsidR="00B23B8F" w:rsidRDefault="00DD0AC4">
      <w:pPr>
        <w:pStyle w:val="ad"/>
        <w:numPr>
          <w:ilvl w:val="1"/>
          <w:numId w:val="2"/>
        </w:numPr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конкурса являются:</w:t>
      </w:r>
    </w:p>
    <w:p w:rsidR="00B23B8F" w:rsidRDefault="00DD0AC4">
      <w:pPr>
        <w:pStyle w:val="ad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мировоззрения у молодежи </w:t>
      </w:r>
    </w:p>
    <w:p w:rsidR="00B23B8F" w:rsidRDefault="00DD0AC4">
      <w:pPr>
        <w:pStyle w:val="ad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23B8F" w:rsidRDefault="00DD0AC4">
      <w:pPr>
        <w:pStyle w:val="ad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негативного отношения к коррупции;</w:t>
      </w:r>
    </w:p>
    <w:p w:rsidR="00B23B8F" w:rsidRDefault="00DD0AC4">
      <w:pPr>
        <w:pStyle w:val="ad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творческой и общественной деятельности молодежи в сфере противодействия  коррупции;</w:t>
      </w:r>
    </w:p>
    <w:p w:rsidR="00B23B8F" w:rsidRDefault="00DD0AC4">
      <w:pPr>
        <w:pStyle w:val="ad"/>
        <w:shd w:val="clear" w:color="auto" w:fill="FFFFFF"/>
        <w:spacing w:before="419" w:after="502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молодежи возможности выразить свое отношение к проблеме коррупции.</w:t>
      </w:r>
    </w:p>
    <w:p w:rsidR="00B23B8F" w:rsidRDefault="00B23B8F">
      <w:pPr>
        <w:pStyle w:val="ad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 конкурса</w:t>
      </w:r>
    </w:p>
    <w:p w:rsidR="00B23B8F" w:rsidRDefault="00B23B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 заявок и кон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курсных работ – с 01 апреля 2024 г. по 25 апреля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23B8F" w:rsidRDefault="00DD0AC4">
      <w:pPr>
        <w:shd w:val="clear" w:color="auto" w:fill="FFFFFF"/>
        <w:spacing w:after="0"/>
        <w:ind w:left="142" w:hanging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Подведение итогов</w:t>
      </w:r>
      <w:r w:rsidR="004C0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 25 апреля по 30 апреля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23B8F" w:rsidRDefault="00DD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23B8F" w:rsidRDefault="00DD0AC4">
      <w:pPr>
        <w:pStyle w:val="ad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и требования, предъявляемые к конкурсным работам  </w:t>
      </w:r>
    </w:p>
    <w:p w:rsidR="00B23B8F" w:rsidRDefault="00B23B8F">
      <w:pPr>
        <w:pStyle w:val="ad"/>
        <w:ind w:left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1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необходимо подготовить рекламный материал социального характера по одной или нескольким из номинаций, отвечающим цели и задачам Конкурса.</w:t>
      </w:r>
    </w:p>
    <w:p w:rsidR="00B23B8F" w:rsidRDefault="00B23B8F">
      <w:pPr>
        <w:pStyle w:val="ad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1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по следующим номинациям:</w:t>
      </w:r>
    </w:p>
    <w:p w:rsidR="00B23B8F" w:rsidRDefault="00B23B8F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B23B8F">
      <w:pPr>
        <w:pStyle w:val="ad"/>
        <w:shd w:val="clear" w:color="auto" w:fill="FFFFFF"/>
        <w:spacing w:before="419" w:after="502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2"/>
          <w:numId w:val="2"/>
        </w:num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плакатов;</w:t>
      </w:r>
    </w:p>
    <w:p w:rsidR="00B23B8F" w:rsidRDefault="00DD0AC4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работе должны быть отражены социальные проявления личности, специфика социальных взаимоотношений в обществе, значимые социальные проблемы, угрозы и бедствия. </w:t>
      </w:r>
    </w:p>
    <w:p w:rsidR="00B23B8F" w:rsidRDefault="00DD0AC4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плакате должен отвечать целям и задачам конкурса, формировать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общественное мнение и нетерпимость к коррупционному поведению; легко запоминаться и не вызывать отторжения у целевой аудитории; легко читаться, быть оригинальным. </w:t>
      </w:r>
    </w:p>
    <w:p w:rsidR="00B23B8F" w:rsidRDefault="00DD0AC4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 могут быть выполнены любыми художественными способами, приёмами, средствами в цветном или черно-белом исполнении;</w:t>
      </w:r>
    </w:p>
    <w:p w:rsidR="00B23B8F" w:rsidRDefault="00DD0AC4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лицевой      стороне работы должны быть указаны сведения об авторе: ФИО автора, место учебы, возраст;</w:t>
      </w:r>
    </w:p>
    <w:p w:rsidR="00B23B8F" w:rsidRDefault="00DD0AC4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 подаётся в оригинальном виде</w:t>
      </w:r>
      <w:r w:rsidR="002D0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Махачкала, ул. М.Гаджиева, 170/3, ГБУ РД «Республиканский молодежный центр» Министерства по делам молодежи РД;</w:t>
      </w:r>
    </w:p>
    <w:p w:rsidR="00B23B8F" w:rsidRDefault="00B23B8F">
      <w:pPr>
        <w:pStyle w:val="ad"/>
        <w:shd w:val="clear" w:color="auto" w:fill="FFFFFF"/>
        <w:spacing w:before="419" w:after="502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2"/>
          <w:numId w:val="2"/>
        </w:numPr>
        <w:shd w:val="clear" w:color="auto" w:fill="FFFFFF"/>
        <w:spacing w:before="419" w:after="50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Видео-конкурс;</w:t>
      </w:r>
    </w:p>
    <w:p w:rsidR="00B23B8F" w:rsidRDefault="00DD0AC4">
      <w:pPr>
        <w:pStyle w:val="ad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данной номинации принимаются работы, отвечающие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требованиям: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нарушающие авторские права других сторон;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хронометраж видеороликов должен быть кратен 60 секундам;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формат видеоролика: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mp4;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видеоролик предоставляется файлом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электоронный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адрес: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в оригинальном виде по адресу: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Махачкала, ул. М.Гаджиева, 170/3, ГБУ РД «Республиканский молодежный центр» Министерства по делам молодежи РД;</w:t>
      </w: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 и требованиям.</w:t>
      </w:r>
    </w:p>
    <w:p w:rsidR="00B23B8F" w:rsidRDefault="00B23B8F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numPr>
          <w:ilvl w:val="2"/>
          <w:numId w:val="2"/>
        </w:numPr>
        <w:shd w:val="clear" w:color="auto" w:fill="FFFFFF"/>
        <w:spacing w:before="419" w:after="50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Фото-кросс; </w:t>
      </w:r>
    </w:p>
    <w:p w:rsidR="00B23B8F" w:rsidRDefault="00DD0AC4">
      <w:pPr>
        <w:pStyle w:val="ad"/>
        <w:numPr>
          <w:ilvl w:val="2"/>
          <w:numId w:val="2"/>
        </w:numPr>
        <w:shd w:val="clear" w:color="auto" w:fill="FFFFFF"/>
        <w:spacing w:before="419" w:after="502"/>
        <w:ind w:left="709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Фотокросс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творческие соревнования в условиях временных, тематических и инструментальных ограничений.</w:t>
      </w:r>
    </w:p>
    <w:p w:rsidR="00B23B8F" w:rsidRDefault="00DD0AC4">
      <w:pPr>
        <w:pStyle w:val="ad"/>
        <w:shd w:val="clear" w:color="auto" w:fill="FFFFFF"/>
        <w:spacing w:before="240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фотографии должны быть представлены в формате не менее 20x30 см. (А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бумажном носителе</w:t>
      </w:r>
      <w: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Махачкала, ул. М.Гаджиева, 170/3, ГБУ РД «Республиканский молодежный центр» Министерства по делам молодежи РД) или в электронном виде (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bmp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объемом не более 10 МБ;</w:t>
      </w:r>
    </w:p>
    <w:p w:rsidR="00B23B8F" w:rsidRDefault="00DD0AC4">
      <w:pPr>
        <w:pStyle w:val="ad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фотография должна быть посвящена указанной теме;</w:t>
      </w:r>
    </w:p>
    <w:p w:rsidR="00B23B8F" w:rsidRDefault="00DD0AC4">
      <w:pPr>
        <w:pStyle w:val="ad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в одном экземпляре;</w:t>
      </w:r>
    </w:p>
    <w:p w:rsidR="00B23B8F" w:rsidRDefault="00DD0AC4">
      <w:pPr>
        <w:pStyle w:val="ad"/>
        <w:shd w:val="clear" w:color="auto" w:fill="FFFFFF"/>
        <w:spacing w:before="419" w:after="502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одновременно с фотографией предоставляются сведения об участнике: ФИО, возраст и контактный телефон.</w:t>
      </w:r>
    </w:p>
    <w:p w:rsidR="00B23B8F" w:rsidRDefault="00B23B8F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pStyle w:val="ad"/>
        <w:shd w:val="clear" w:color="auto" w:fill="FFFFFF"/>
        <w:spacing w:before="419" w:after="502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Заявки на участия в конкурсе необходимо направить на электронный адрес: 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rmc@minmol.ru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пометкой: на Конкурс «Молодежь против коррупции») анкету – заявку в электронном виде (согласно Приложению 1);</w:t>
      </w:r>
    </w:p>
    <w:p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 Критерии оценки конкурсных работ</w:t>
      </w:r>
    </w:p>
    <w:p w:rsidR="00B23B8F" w:rsidRDefault="00DD0AC4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Основные критерии оценки материалов: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отражение в работах, представленных на конкурс, реалий современных проблем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и мер, направленных на преодоление коррупции;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отражение в работах инновационных методов профилактики коррупционных правонарушений;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актуальность выделенной проблемы, ее соответствие тематике конкурса;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решения поставленной задачи;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подход;</w:t>
      </w:r>
    </w:p>
    <w:p w:rsidR="00B23B8F" w:rsidRDefault="00DD0A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законченность идеи.</w:t>
      </w:r>
    </w:p>
    <w:p w:rsidR="00B23B8F" w:rsidRDefault="00DD0AC4">
      <w:pPr>
        <w:shd w:val="clear" w:color="auto" w:fill="FFFFFF"/>
        <w:spacing w:before="419" w:after="50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Подведение итогов конкурса</w:t>
      </w:r>
    </w:p>
    <w:p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Подведение итогов Конкурса осуществляет жюри. Победителями в каждой номинации (1,2,3 место)  будут авторы лучших работ, которые будут награждены грамотами и памятными призам.  </w:t>
      </w:r>
    </w:p>
    <w:p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Работы победителей конкурса будут опубликованы на сайте Министерства по делам молодежи РД.</w:t>
      </w:r>
    </w:p>
    <w:p w:rsidR="00B23B8F" w:rsidRDefault="00DD0AC4">
      <w:pPr>
        <w:shd w:val="clear" w:color="auto" w:fill="FFFFFF"/>
        <w:spacing w:before="419" w:after="50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Контактная информация</w:t>
      </w:r>
    </w:p>
    <w:p w:rsidR="00B23B8F" w:rsidRDefault="00DD0AC4">
      <w:pPr>
        <w:shd w:val="clear" w:color="auto" w:fill="FFFFFF"/>
        <w:spacing w:before="419" w:after="502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Дополнительную информацию можно получить по телефону:          8 (960) 419-54-24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Алиева, заместитель директора ГБУ РД «Республиканский молодежный центр» Министерства по делам молодежи.</w:t>
      </w:r>
    </w:p>
    <w:p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B23B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B8F" w:rsidRDefault="00DD0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Анкета-заявка участника конкурса рисунков и плакатов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направленности «Молодежь против коррупции».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tbl>
      <w:tblPr>
        <w:tblW w:w="9387" w:type="dxa"/>
        <w:tblLayout w:type="fixed"/>
        <w:tblLook w:val="01E0"/>
      </w:tblPr>
      <w:tblGrid>
        <w:gridCol w:w="4391"/>
        <w:gridCol w:w="4996"/>
      </w:tblGrid>
      <w:tr w:rsidR="00B23B8F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участнике</w:t>
            </w:r>
          </w:p>
        </w:tc>
      </w:tr>
      <w:tr w:rsidR="00B23B8F">
        <w:trPr>
          <w:trHeight w:val="521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04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1388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учебы (полное юридическое наименование организации, учебного заведения)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1006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(факультета, курса, специальности)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23"/>
        </w:trPr>
        <w:tc>
          <w:tcPr>
            <w:tcW w:w="9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конкурсной работе</w:t>
            </w:r>
          </w:p>
        </w:tc>
      </w:tr>
      <w:tr w:rsidR="00B23B8F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8F">
        <w:trPr>
          <w:trHeight w:val="623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DD0AC4">
            <w:pPr>
              <w:widowControl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B8F" w:rsidRDefault="00B23B8F">
            <w:pPr>
              <w:widowControl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B8F" w:rsidRDefault="00B2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8F" w:rsidRDefault="00DD0AC4">
      <w:pPr>
        <w:shd w:val="clear" w:color="auto" w:fill="FFFFFF"/>
        <w:spacing w:before="419" w:after="502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Направляю для участия в конкурсе рисунков и плакатов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«Молодежь против коррупции».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23B8F" w:rsidRDefault="00DD0AC4">
      <w:pPr>
        <w:shd w:val="clear" w:color="auto" w:fill="FFFFFF"/>
        <w:spacing w:before="419" w:after="50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                                     Подпись   ______________</w:t>
      </w:r>
    </w:p>
    <w:sectPr w:rsidR="00B23B8F" w:rsidSect="00B23B8F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728D"/>
    <w:multiLevelType w:val="multilevel"/>
    <w:tmpl w:val="A20C1CC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>
    <w:nsid w:val="609E4CC5"/>
    <w:multiLevelType w:val="multilevel"/>
    <w:tmpl w:val="D082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6F86088"/>
    <w:multiLevelType w:val="multilevel"/>
    <w:tmpl w:val="CCBC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3B8F"/>
    <w:rsid w:val="002D0B70"/>
    <w:rsid w:val="004C0D72"/>
    <w:rsid w:val="00580734"/>
    <w:rsid w:val="00B23B8F"/>
    <w:rsid w:val="00DD0AC4"/>
    <w:rsid w:val="00E7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746ED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3F0D"/>
    <w:rPr>
      <w:b/>
      <w:bCs/>
    </w:rPr>
  </w:style>
  <w:style w:type="character" w:styleId="a4">
    <w:name w:val="Emphasis"/>
    <w:basedOn w:val="a0"/>
    <w:uiPriority w:val="20"/>
    <w:qFormat/>
    <w:rsid w:val="00E53F0D"/>
    <w:rPr>
      <w:i/>
      <w:iCs/>
    </w:rPr>
  </w:style>
  <w:style w:type="character" w:styleId="a5">
    <w:name w:val="Hyperlink"/>
    <w:basedOn w:val="a0"/>
    <w:uiPriority w:val="99"/>
    <w:unhideWhenUsed/>
    <w:rsid w:val="00E53F0D"/>
    <w:rPr>
      <w:color w:val="0000FF"/>
      <w:u w:val="single"/>
    </w:rPr>
  </w:style>
  <w:style w:type="character" w:customStyle="1" w:styleId="1">
    <w:name w:val="Заголовок 1 Знак"/>
    <w:basedOn w:val="a0"/>
    <w:link w:val="Heading1"/>
    <w:uiPriority w:val="9"/>
    <w:qFormat/>
    <w:rsid w:val="00746ED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1E1B5F"/>
  </w:style>
  <w:style w:type="character" w:customStyle="1" w:styleId="a7">
    <w:name w:val="Нижний колонтитул Знак"/>
    <w:basedOn w:val="a0"/>
    <w:link w:val="Footer"/>
    <w:uiPriority w:val="99"/>
    <w:qFormat/>
    <w:rsid w:val="001E1B5F"/>
  </w:style>
  <w:style w:type="paragraph" w:customStyle="1" w:styleId="a8">
    <w:name w:val="Заголовок"/>
    <w:basedOn w:val="a"/>
    <w:next w:val="a9"/>
    <w:qFormat/>
    <w:rsid w:val="00B23B8F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9">
    <w:name w:val="Body Text"/>
    <w:basedOn w:val="a"/>
    <w:rsid w:val="00B23B8F"/>
    <w:pPr>
      <w:spacing w:after="140"/>
    </w:pPr>
  </w:style>
  <w:style w:type="paragraph" w:styleId="aa">
    <w:name w:val="List"/>
    <w:basedOn w:val="a9"/>
    <w:rsid w:val="00B23B8F"/>
    <w:rPr>
      <w:rFonts w:cs="FreeSans"/>
    </w:rPr>
  </w:style>
  <w:style w:type="paragraph" w:customStyle="1" w:styleId="Caption">
    <w:name w:val="Caption"/>
    <w:basedOn w:val="a"/>
    <w:qFormat/>
    <w:rsid w:val="00B23B8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index heading"/>
    <w:basedOn w:val="a"/>
    <w:qFormat/>
    <w:rsid w:val="00B23B8F"/>
    <w:pPr>
      <w:suppressLineNumbers/>
    </w:pPr>
    <w:rPr>
      <w:rFonts w:cs="FreeSans"/>
    </w:rPr>
  </w:style>
  <w:style w:type="paragraph" w:styleId="ac">
    <w:name w:val="Normal (Web)"/>
    <w:basedOn w:val="a"/>
    <w:uiPriority w:val="99"/>
    <w:unhideWhenUsed/>
    <w:qFormat/>
    <w:rsid w:val="00E53F0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suo99ib8nujla-mediadesc">
    <w:name w:val="la-93-suo99ib8nujla-media__desc"/>
    <w:basedOn w:val="a"/>
    <w:qFormat/>
    <w:rsid w:val="00746E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61C9F"/>
    <w:pPr>
      <w:ind w:left="720"/>
      <w:contextualSpacing/>
    </w:pPr>
  </w:style>
  <w:style w:type="paragraph" w:customStyle="1" w:styleId="ae">
    <w:name w:val="Колонтитул"/>
    <w:basedOn w:val="a"/>
    <w:qFormat/>
    <w:rsid w:val="00B23B8F"/>
  </w:style>
  <w:style w:type="paragraph" w:customStyle="1" w:styleId="Header">
    <w:name w:val="Header"/>
    <w:basedOn w:val="a"/>
    <w:link w:val="a6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7"/>
    <w:uiPriority w:val="99"/>
    <w:unhideWhenUsed/>
    <w:rsid w:val="001E1B5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c@minm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c@minmol.ru" TargetMode="External"/><Relationship Id="rId5" Type="http://schemas.openxmlformats.org/officeDocument/2006/relationships/hyperlink" Target="mailto:rmc@minm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807</Words>
  <Characters>4604</Characters>
  <Application>Microsoft Office Word</Application>
  <DocSecurity>0</DocSecurity>
  <Lines>38</Lines>
  <Paragraphs>10</Paragraphs>
  <ScaleCrop>false</ScaleCrop>
  <Company>Microsoft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2023-03-30T07:22:00Z</dcterms:created>
  <dcterms:modified xsi:type="dcterms:W3CDTF">2024-04-01T06:29:00Z</dcterms:modified>
  <dc:language>ru-RU</dc:language>
</cp:coreProperties>
</file>